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5553" w14:textId="6E6F0B87" w:rsidR="00D66D50" w:rsidRPr="00B93894" w:rsidRDefault="00D66D50" w:rsidP="00B93894">
      <w:p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>Tenant Tree Maintenance Policy 202</w:t>
      </w:r>
      <w:r w:rsidR="00C142FE">
        <w:rPr>
          <w:rFonts w:ascii="Arial" w:hAnsi="Arial" w:cs="Arial"/>
          <w:sz w:val="22"/>
          <w:szCs w:val="22"/>
        </w:rPr>
        <w:t>6</w:t>
      </w:r>
      <w:r w:rsidRPr="00B93894">
        <w:rPr>
          <w:rFonts w:ascii="Arial" w:hAnsi="Arial" w:cs="Arial"/>
          <w:sz w:val="22"/>
          <w:szCs w:val="22"/>
        </w:rPr>
        <w:br/>
      </w:r>
    </w:p>
    <w:p w14:paraId="65AC4BE2" w14:textId="60659D3A" w:rsidR="00D66D50" w:rsidRPr="00B93894" w:rsidRDefault="00D66D50" w:rsidP="00B93894">
      <w:p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b/>
          <w:bCs/>
          <w:sz w:val="22"/>
          <w:szCs w:val="22"/>
        </w:rPr>
        <w:t xml:space="preserve">This policy is to be used alongside the allotment </w:t>
      </w:r>
      <w:r w:rsidR="00BE23DE">
        <w:rPr>
          <w:rFonts w:ascii="Arial" w:hAnsi="Arial" w:cs="Arial"/>
          <w:b/>
          <w:bCs/>
          <w:sz w:val="22"/>
          <w:szCs w:val="22"/>
        </w:rPr>
        <w:t>T</w:t>
      </w:r>
      <w:r w:rsidRPr="00B93894">
        <w:rPr>
          <w:rFonts w:ascii="Arial" w:hAnsi="Arial" w:cs="Arial"/>
          <w:b/>
          <w:bCs/>
          <w:sz w:val="22"/>
          <w:szCs w:val="22"/>
        </w:rPr>
        <w:t xml:space="preserve">enancy </w:t>
      </w:r>
      <w:r w:rsidR="00BE23DE">
        <w:rPr>
          <w:rFonts w:ascii="Arial" w:hAnsi="Arial" w:cs="Arial"/>
          <w:b/>
          <w:bCs/>
          <w:sz w:val="22"/>
          <w:szCs w:val="22"/>
        </w:rPr>
        <w:t>A</w:t>
      </w:r>
      <w:r w:rsidRPr="00B93894">
        <w:rPr>
          <w:rFonts w:ascii="Arial" w:hAnsi="Arial" w:cs="Arial"/>
          <w:b/>
          <w:bCs/>
          <w:sz w:val="22"/>
          <w:szCs w:val="22"/>
        </w:rPr>
        <w:t xml:space="preserve">greement. </w:t>
      </w:r>
    </w:p>
    <w:p w14:paraId="3D57E351" w14:textId="04DF1CBB" w:rsidR="00725CCD" w:rsidRPr="00B93894" w:rsidRDefault="00D66D50" w:rsidP="00B9389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>Established fruit trees</w:t>
      </w:r>
      <w:r w:rsidR="007072DB" w:rsidRPr="00B93894">
        <w:rPr>
          <w:rFonts w:ascii="Arial" w:hAnsi="Arial" w:cs="Arial"/>
          <w:sz w:val="22"/>
          <w:szCs w:val="22"/>
        </w:rPr>
        <w:t xml:space="preserve"> and bushes</w:t>
      </w:r>
      <w:r w:rsidRPr="00B93894">
        <w:rPr>
          <w:rFonts w:ascii="Arial" w:hAnsi="Arial" w:cs="Arial"/>
          <w:sz w:val="22"/>
          <w:szCs w:val="22"/>
        </w:rPr>
        <w:t>, must not be taller than the specified height of</w:t>
      </w:r>
      <w:r w:rsidR="00E35F86" w:rsidRPr="00B93894">
        <w:rPr>
          <w:rFonts w:ascii="Arial" w:hAnsi="Arial" w:cs="Arial"/>
          <w:sz w:val="22"/>
          <w:szCs w:val="22"/>
        </w:rPr>
        <w:t xml:space="preserve"> 2.5 metres</w:t>
      </w:r>
      <w:r w:rsidR="0092010F" w:rsidRPr="00B93894">
        <w:rPr>
          <w:rFonts w:ascii="Arial" w:hAnsi="Arial" w:cs="Arial"/>
          <w:sz w:val="22"/>
          <w:szCs w:val="22"/>
        </w:rPr>
        <w:t xml:space="preserve"> be</w:t>
      </w:r>
      <w:r w:rsidR="00324688" w:rsidRPr="00B93894">
        <w:rPr>
          <w:rFonts w:ascii="Arial" w:hAnsi="Arial" w:cs="Arial"/>
          <w:sz w:val="22"/>
          <w:szCs w:val="22"/>
        </w:rPr>
        <w:t>ing</w:t>
      </w:r>
      <w:r w:rsidR="0092010F" w:rsidRPr="00B93894">
        <w:rPr>
          <w:rFonts w:ascii="Arial" w:hAnsi="Arial" w:cs="Arial"/>
          <w:sz w:val="22"/>
          <w:szCs w:val="22"/>
        </w:rPr>
        <w:t xml:space="preserve"> maintained at a height and canopy spread of no more </w:t>
      </w:r>
      <w:r w:rsidR="00F80BC7" w:rsidRPr="00B93894">
        <w:rPr>
          <w:rFonts w:ascii="Arial" w:hAnsi="Arial" w:cs="Arial"/>
          <w:sz w:val="22"/>
          <w:szCs w:val="22"/>
        </w:rPr>
        <w:t>than</w:t>
      </w:r>
      <w:r w:rsidR="0092010F" w:rsidRPr="00B93894">
        <w:rPr>
          <w:rFonts w:ascii="Arial" w:hAnsi="Arial" w:cs="Arial"/>
          <w:sz w:val="22"/>
          <w:szCs w:val="22"/>
        </w:rPr>
        <w:t xml:space="preserve"> 2.5 metres</w:t>
      </w:r>
      <w:r w:rsidR="00F80BC7" w:rsidRPr="00B93894">
        <w:rPr>
          <w:rFonts w:ascii="Arial" w:hAnsi="Arial" w:cs="Arial"/>
          <w:sz w:val="22"/>
          <w:szCs w:val="22"/>
        </w:rPr>
        <w:t>.</w:t>
      </w:r>
    </w:p>
    <w:p w14:paraId="3653F738" w14:textId="39605E10" w:rsidR="00F80BC7" w:rsidRPr="00B93894" w:rsidRDefault="00F80BC7" w:rsidP="00B938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93894">
        <w:rPr>
          <w:rFonts w:ascii="Arial" w:hAnsi="Arial" w:cs="Arial"/>
          <w:b/>
          <w:bCs/>
          <w:sz w:val="22"/>
          <w:szCs w:val="22"/>
        </w:rPr>
        <w:t>Guidance for tree planting applications is as follows:</w:t>
      </w:r>
    </w:p>
    <w:p w14:paraId="17664E3A" w14:textId="46AEB647" w:rsidR="0092010F" w:rsidRPr="00B93894" w:rsidRDefault="00725CCD" w:rsidP="00B93894">
      <w:p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Apples - on </w:t>
      </w:r>
      <w:r w:rsidR="00F80BC7" w:rsidRPr="00B93894">
        <w:rPr>
          <w:rFonts w:ascii="Arial" w:hAnsi="Arial" w:cs="Arial"/>
          <w:sz w:val="22"/>
          <w:szCs w:val="22"/>
        </w:rPr>
        <w:t>rootstocks</w:t>
      </w:r>
      <w:r w:rsidR="006D4342" w:rsidRPr="00B93894">
        <w:rPr>
          <w:rFonts w:ascii="Arial" w:hAnsi="Arial" w:cs="Arial"/>
          <w:sz w:val="22"/>
          <w:szCs w:val="22"/>
        </w:rPr>
        <w:t xml:space="preserve"> M27 Extremely dwarfing, M9 </w:t>
      </w:r>
      <w:r w:rsidR="000A6F6C" w:rsidRPr="00B93894">
        <w:rPr>
          <w:rFonts w:ascii="Arial" w:hAnsi="Arial" w:cs="Arial"/>
          <w:sz w:val="22"/>
          <w:szCs w:val="22"/>
        </w:rPr>
        <w:t>Dwarfing</w:t>
      </w:r>
      <w:r w:rsidRPr="00B93894">
        <w:rPr>
          <w:rFonts w:ascii="Arial" w:hAnsi="Arial" w:cs="Arial"/>
          <w:sz w:val="22"/>
          <w:szCs w:val="22"/>
        </w:rPr>
        <w:t xml:space="preserve"> and</w:t>
      </w:r>
      <w:r w:rsidR="000A6F6C" w:rsidRPr="00B93894">
        <w:rPr>
          <w:rFonts w:ascii="Arial" w:hAnsi="Arial" w:cs="Arial"/>
          <w:sz w:val="22"/>
          <w:szCs w:val="22"/>
        </w:rPr>
        <w:t xml:space="preserve"> M26</w:t>
      </w:r>
      <w:r w:rsidRPr="00B93894">
        <w:rPr>
          <w:rFonts w:ascii="Arial" w:hAnsi="Arial" w:cs="Arial"/>
          <w:sz w:val="22"/>
          <w:szCs w:val="22"/>
        </w:rPr>
        <w:t xml:space="preserve"> Dwarfing only</w:t>
      </w:r>
    </w:p>
    <w:p w14:paraId="0B2869AA" w14:textId="374423D1" w:rsidR="0063361F" w:rsidRPr="00B93894" w:rsidRDefault="0092010F" w:rsidP="00B93894">
      <w:p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Pears – </w:t>
      </w:r>
      <w:r w:rsidR="00954724" w:rsidRPr="00B93894">
        <w:rPr>
          <w:rFonts w:ascii="Arial" w:hAnsi="Arial" w:cs="Arial"/>
          <w:sz w:val="22"/>
          <w:szCs w:val="22"/>
        </w:rPr>
        <w:t xml:space="preserve">dwarfing or </w:t>
      </w:r>
      <w:r w:rsidR="002E36AB" w:rsidRPr="00B93894">
        <w:rPr>
          <w:rFonts w:ascii="Arial" w:hAnsi="Arial" w:cs="Arial"/>
          <w:sz w:val="22"/>
          <w:szCs w:val="22"/>
        </w:rPr>
        <w:t>semi-dwarfing</w:t>
      </w:r>
      <w:r w:rsidR="00954724" w:rsidRPr="00B93894">
        <w:rPr>
          <w:rFonts w:ascii="Arial" w:hAnsi="Arial" w:cs="Arial"/>
          <w:sz w:val="22"/>
          <w:szCs w:val="22"/>
        </w:rPr>
        <w:t xml:space="preserve"> </w:t>
      </w:r>
      <w:r w:rsidR="00FE66BE" w:rsidRPr="00B93894">
        <w:rPr>
          <w:rFonts w:ascii="Arial" w:hAnsi="Arial" w:cs="Arial"/>
          <w:sz w:val="22"/>
          <w:szCs w:val="22"/>
        </w:rPr>
        <w:t xml:space="preserve">only </w:t>
      </w:r>
      <w:r w:rsidR="00954724" w:rsidRPr="00B93894">
        <w:rPr>
          <w:rFonts w:ascii="Arial" w:hAnsi="Arial" w:cs="Arial"/>
          <w:sz w:val="22"/>
          <w:szCs w:val="22"/>
        </w:rPr>
        <w:t>e.g.</w:t>
      </w:r>
      <w:r w:rsidR="002E36AB" w:rsidRPr="00B93894">
        <w:rPr>
          <w:rFonts w:ascii="Arial" w:hAnsi="Arial" w:cs="Arial"/>
          <w:sz w:val="22"/>
          <w:szCs w:val="22"/>
        </w:rPr>
        <w:t xml:space="preserve"> </w:t>
      </w:r>
      <w:r w:rsidRPr="00B93894">
        <w:rPr>
          <w:rFonts w:ascii="Arial" w:hAnsi="Arial" w:cs="Arial"/>
          <w:sz w:val="22"/>
          <w:szCs w:val="22"/>
        </w:rPr>
        <w:t xml:space="preserve">on </w:t>
      </w:r>
      <w:r w:rsidR="00832860" w:rsidRPr="00B93894">
        <w:rPr>
          <w:rFonts w:ascii="Arial" w:hAnsi="Arial" w:cs="Arial"/>
          <w:sz w:val="22"/>
          <w:szCs w:val="22"/>
        </w:rPr>
        <w:t>quince rootstocks ‘C’ and ‘A’</w:t>
      </w:r>
      <w:r w:rsidR="0063361F" w:rsidRPr="00B93894">
        <w:rPr>
          <w:rFonts w:ascii="Arial" w:hAnsi="Arial" w:cs="Arial"/>
          <w:sz w:val="22"/>
          <w:szCs w:val="22"/>
        </w:rPr>
        <w:t>.</w:t>
      </w:r>
    </w:p>
    <w:p w14:paraId="2CC17CC7" w14:textId="7881B802" w:rsidR="00BB7EF3" w:rsidRPr="00B93894" w:rsidRDefault="0063361F" w:rsidP="00B93894">
      <w:p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>Plums, Gages and Damsons</w:t>
      </w:r>
      <w:r w:rsidR="00F86CD6" w:rsidRPr="00B93894">
        <w:rPr>
          <w:rFonts w:ascii="Arial" w:hAnsi="Arial" w:cs="Arial"/>
          <w:sz w:val="22"/>
          <w:szCs w:val="22"/>
        </w:rPr>
        <w:t xml:space="preserve"> </w:t>
      </w:r>
      <w:r w:rsidR="00954724" w:rsidRPr="00B93894">
        <w:rPr>
          <w:rFonts w:ascii="Arial" w:hAnsi="Arial" w:cs="Arial"/>
          <w:sz w:val="22"/>
          <w:szCs w:val="22"/>
        </w:rPr>
        <w:t xml:space="preserve">– dwarfing or </w:t>
      </w:r>
      <w:r w:rsidR="002E36AB" w:rsidRPr="00B93894">
        <w:rPr>
          <w:rFonts w:ascii="Arial" w:hAnsi="Arial" w:cs="Arial"/>
          <w:sz w:val="22"/>
          <w:szCs w:val="22"/>
        </w:rPr>
        <w:t xml:space="preserve">semi-dwarfing </w:t>
      </w:r>
      <w:r w:rsidR="00FE66BE" w:rsidRPr="00B93894">
        <w:rPr>
          <w:rFonts w:ascii="Arial" w:hAnsi="Arial" w:cs="Arial"/>
          <w:sz w:val="22"/>
          <w:szCs w:val="22"/>
        </w:rPr>
        <w:t xml:space="preserve">only </w:t>
      </w:r>
      <w:r w:rsidR="002E36AB" w:rsidRPr="00B93894">
        <w:rPr>
          <w:rFonts w:ascii="Arial" w:hAnsi="Arial" w:cs="Arial"/>
          <w:sz w:val="22"/>
          <w:szCs w:val="22"/>
        </w:rPr>
        <w:t xml:space="preserve">e.g. </w:t>
      </w:r>
      <w:r w:rsidR="00F86CD6" w:rsidRPr="00B93894">
        <w:rPr>
          <w:rFonts w:ascii="Arial" w:hAnsi="Arial" w:cs="Arial"/>
          <w:sz w:val="22"/>
          <w:szCs w:val="22"/>
        </w:rPr>
        <w:t>‘Pixy’ and ‘St Julien</w:t>
      </w:r>
      <w:r w:rsidR="00BB7EF3" w:rsidRPr="00B93894">
        <w:rPr>
          <w:rFonts w:ascii="Arial" w:hAnsi="Arial" w:cs="Arial"/>
          <w:sz w:val="22"/>
          <w:szCs w:val="22"/>
        </w:rPr>
        <w:t xml:space="preserve"> A</w:t>
      </w:r>
      <w:proofErr w:type="gramStart"/>
      <w:r w:rsidR="00BB7EF3" w:rsidRPr="00B93894">
        <w:rPr>
          <w:rFonts w:ascii="Arial" w:hAnsi="Arial" w:cs="Arial"/>
          <w:sz w:val="22"/>
          <w:szCs w:val="22"/>
        </w:rPr>
        <w:t xml:space="preserve">’ </w:t>
      </w:r>
      <w:r w:rsidR="00FE66BE" w:rsidRPr="00B93894">
        <w:rPr>
          <w:rFonts w:ascii="Arial" w:hAnsi="Arial" w:cs="Arial"/>
          <w:sz w:val="22"/>
          <w:szCs w:val="22"/>
        </w:rPr>
        <w:t>.</w:t>
      </w:r>
      <w:proofErr w:type="gramEnd"/>
    </w:p>
    <w:p w14:paraId="2FE4DF5C" w14:textId="55E18C68" w:rsidR="00D66D50" w:rsidRPr="00B93894" w:rsidRDefault="00BB7EF3" w:rsidP="00B93894">
      <w:p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>Cherries – dwarfing or semi-dwarfing only.</w:t>
      </w:r>
      <w:r w:rsidR="00725CCD" w:rsidRPr="00B93894">
        <w:rPr>
          <w:rFonts w:ascii="Arial" w:hAnsi="Arial" w:cs="Arial"/>
          <w:sz w:val="22"/>
          <w:szCs w:val="22"/>
        </w:rPr>
        <w:br/>
      </w:r>
    </w:p>
    <w:p w14:paraId="7A598D75" w14:textId="04719945" w:rsidR="00D66D50" w:rsidRPr="00B93894" w:rsidRDefault="00954724" w:rsidP="00B938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93894">
        <w:rPr>
          <w:rFonts w:ascii="Arial" w:hAnsi="Arial" w:cs="Arial"/>
          <w:b/>
          <w:bCs/>
          <w:sz w:val="22"/>
          <w:szCs w:val="22"/>
        </w:rPr>
        <w:t>Non-soft</w:t>
      </w:r>
      <w:r w:rsidR="00D13F08" w:rsidRPr="00B93894">
        <w:rPr>
          <w:rFonts w:ascii="Arial" w:hAnsi="Arial" w:cs="Arial"/>
          <w:b/>
          <w:bCs/>
          <w:sz w:val="22"/>
          <w:szCs w:val="22"/>
        </w:rPr>
        <w:t xml:space="preserve"> fruit bearing trees are</w:t>
      </w:r>
      <w:r w:rsidRPr="00B93894">
        <w:rPr>
          <w:rFonts w:ascii="Arial" w:hAnsi="Arial" w:cs="Arial"/>
          <w:b/>
          <w:bCs/>
          <w:sz w:val="22"/>
          <w:szCs w:val="22"/>
        </w:rPr>
        <w:t xml:space="preserve"> NOT</w:t>
      </w:r>
      <w:r w:rsidR="00D13F08" w:rsidRPr="00B93894">
        <w:rPr>
          <w:rFonts w:ascii="Arial" w:hAnsi="Arial" w:cs="Arial"/>
          <w:b/>
          <w:bCs/>
          <w:sz w:val="22"/>
          <w:szCs w:val="22"/>
        </w:rPr>
        <w:t xml:space="preserve"> permitted.</w:t>
      </w:r>
    </w:p>
    <w:p w14:paraId="5BE9A4BE" w14:textId="0CFF470B" w:rsidR="00D66D50" w:rsidRPr="00B93894" w:rsidRDefault="00D13F08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>This includes and is no</w:t>
      </w:r>
      <w:r w:rsidR="00B93894">
        <w:rPr>
          <w:rFonts w:ascii="Arial" w:hAnsi="Arial" w:cs="Arial"/>
          <w:sz w:val="22"/>
          <w:szCs w:val="22"/>
        </w:rPr>
        <w:t>t</w:t>
      </w:r>
      <w:r w:rsidRPr="00B93894">
        <w:rPr>
          <w:rFonts w:ascii="Arial" w:hAnsi="Arial" w:cs="Arial"/>
          <w:sz w:val="22"/>
          <w:szCs w:val="22"/>
        </w:rPr>
        <w:t xml:space="preserve"> limited to; nut (</w:t>
      </w:r>
      <w:r w:rsidR="00806E35" w:rsidRPr="00B93894">
        <w:rPr>
          <w:rFonts w:ascii="Arial" w:hAnsi="Arial" w:cs="Arial"/>
          <w:sz w:val="22"/>
          <w:szCs w:val="22"/>
        </w:rPr>
        <w:t xml:space="preserve">e.g. hazel and walnut), </w:t>
      </w:r>
      <w:r w:rsidR="00324688" w:rsidRPr="00B93894">
        <w:rPr>
          <w:rFonts w:ascii="Arial" w:hAnsi="Arial" w:cs="Arial"/>
          <w:sz w:val="22"/>
          <w:szCs w:val="22"/>
        </w:rPr>
        <w:t>hedging/</w:t>
      </w:r>
      <w:r w:rsidR="00806E35" w:rsidRPr="00B93894">
        <w:rPr>
          <w:rFonts w:ascii="Arial" w:hAnsi="Arial" w:cs="Arial"/>
          <w:sz w:val="22"/>
          <w:szCs w:val="22"/>
        </w:rPr>
        <w:t>shrubbery (e.g. privet</w:t>
      </w:r>
      <w:r w:rsidR="00324688" w:rsidRPr="00B93894">
        <w:rPr>
          <w:rFonts w:ascii="Arial" w:hAnsi="Arial" w:cs="Arial"/>
          <w:sz w:val="22"/>
          <w:szCs w:val="22"/>
        </w:rPr>
        <w:t xml:space="preserve"> and laurel</w:t>
      </w:r>
      <w:r w:rsidR="00806E35" w:rsidRPr="00B93894">
        <w:rPr>
          <w:rFonts w:ascii="Arial" w:hAnsi="Arial" w:cs="Arial"/>
          <w:sz w:val="22"/>
          <w:szCs w:val="22"/>
        </w:rPr>
        <w:t xml:space="preserve">) and inedible fruit bearing species (e.g. </w:t>
      </w:r>
      <w:r w:rsidR="00190551" w:rsidRPr="00B93894">
        <w:rPr>
          <w:rFonts w:ascii="Arial" w:hAnsi="Arial" w:cs="Arial"/>
          <w:sz w:val="22"/>
          <w:szCs w:val="22"/>
        </w:rPr>
        <w:t>pyracantha</w:t>
      </w:r>
      <w:r w:rsidR="00806E35" w:rsidRPr="00B93894">
        <w:rPr>
          <w:rFonts w:ascii="Arial" w:hAnsi="Arial" w:cs="Arial"/>
          <w:sz w:val="22"/>
          <w:szCs w:val="22"/>
        </w:rPr>
        <w:t xml:space="preserve"> and dogwood).</w:t>
      </w:r>
    </w:p>
    <w:p w14:paraId="1779D976" w14:textId="63A53F39" w:rsidR="00087BA4" w:rsidRPr="00B93894" w:rsidRDefault="00A572BD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No timber species of trees are permitted to be grown on </w:t>
      </w:r>
      <w:r w:rsidR="00324688" w:rsidRPr="00B93894">
        <w:rPr>
          <w:rFonts w:ascii="Arial" w:hAnsi="Arial" w:cs="Arial"/>
          <w:sz w:val="22"/>
          <w:szCs w:val="22"/>
        </w:rPr>
        <w:t>plots</w:t>
      </w:r>
      <w:r w:rsidRPr="00B93894">
        <w:rPr>
          <w:rFonts w:ascii="Arial" w:hAnsi="Arial" w:cs="Arial"/>
          <w:sz w:val="22"/>
          <w:szCs w:val="22"/>
        </w:rPr>
        <w:t xml:space="preserve">, these include and are not limited </w:t>
      </w:r>
      <w:r w:rsidR="00C4201A" w:rsidRPr="00B93894">
        <w:rPr>
          <w:rFonts w:ascii="Arial" w:hAnsi="Arial" w:cs="Arial"/>
          <w:sz w:val="22"/>
          <w:szCs w:val="22"/>
        </w:rPr>
        <w:t>to,</w:t>
      </w:r>
      <w:r w:rsidRPr="00B93894">
        <w:rPr>
          <w:rFonts w:ascii="Arial" w:hAnsi="Arial" w:cs="Arial"/>
          <w:sz w:val="22"/>
          <w:szCs w:val="22"/>
        </w:rPr>
        <w:t xml:space="preserve"> </w:t>
      </w:r>
      <w:r w:rsidR="0017375F" w:rsidRPr="00B93894">
        <w:rPr>
          <w:rFonts w:ascii="Arial" w:hAnsi="Arial" w:cs="Arial"/>
          <w:sz w:val="22"/>
          <w:szCs w:val="22"/>
        </w:rPr>
        <w:t>A</w:t>
      </w:r>
      <w:r w:rsidRPr="00B93894">
        <w:rPr>
          <w:rFonts w:ascii="Arial" w:hAnsi="Arial" w:cs="Arial"/>
          <w:sz w:val="22"/>
          <w:szCs w:val="22"/>
        </w:rPr>
        <w:t xml:space="preserve">sh, </w:t>
      </w:r>
      <w:r w:rsidR="0017375F" w:rsidRPr="00B93894">
        <w:rPr>
          <w:rFonts w:ascii="Arial" w:hAnsi="Arial" w:cs="Arial"/>
          <w:sz w:val="22"/>
          <w:szCs w:val="22"/>
        </w:rPr>
        <w:t>B</w:t>
      </w:r>
      <w:r w:rsidR="00324688" w:rsidRPr="00B93894">
        <w:rPr>
          <w:rFonts w:ascii="Arial" w:hAnsi="Arial" w:cs="Arial"/>
          <w:sz w:val="22"/>
          <w:szCs w:val="22"/>
        </w:rPr>
        <w:t>irch</w:t>
      </w:r>
      <w:r w:rsidR="0017375F" w:rsidRPr="00B93894">
        <w:rPr>
          <w:rFonts w:ascii="Arial" w:hAnsi="Arial" w:cs="Arial"/>
          <w:sz w:val="22"/>
          <w:szCs w:val="22"/>
        </w:rPr>
        <w:t>es</w:t>
      </w:r>
      <w:r w:rsidR="00087BA4" w:rsidRPr="00B93894">
        <w:rPr>
          <w:rFonts w:ascii="Arial" w:hAnsi="Arial" w:cs="Arial"/>
          <w:sz w:val="22"/>
          <w:szCs w:val="22"/>
        </w:rPr>
        <w:t xml:space="preserve"> and </w:t>
      </w:r>
      <w:r w:rsidR="00324688" w:rsidRPr="00B93894">
        <w:rPr>
          <w:rFonts w:ascii="Arial" w:hAnsi="Arial" w:cs="Arial"/>
          <w:sz w:val="22"/>
          <w:szCs w:val="22"/>
        </w:rPr>
        <w:t>Willows</w:t>
      </w:r>
      <w:r w:rsidR="00087BA4" w:rsidRPr="00B93894">
        <w:rPr>
          <w:rFonts w:ascii="Arial" w:hAnsi="Arial" w:cs="Arial"/>
          <w:sz w:val="22"/>
          <w:szCs w:val="22"/>
        </w:rPr>
        <w:t>.</w:t>
      </w:r>
    </w:p>
    <w:p w14:paraId="7737FB47" w14:textId="77349782" w:rsidR="00087BA4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Failure to prune back trees </w:t>
      </w:r>
      <w:r w:rsidR="00087BA4" w:rsidRPr="00B93894">
        <w:rPr>
          <w:rFonts w:ascii="Arial" w:hAnsi="Arial" w:cs="Arial"/>
          <w:sz w:val="22"/>
          <w:szCs w:val="22"/>
        </w:rPr>
        <w:t xml:space="preserve">where permitted will result in a </w:t>
      </w:r>
      <w:r w:rsidR="003C71E0" w:rsidRPr="00B93894">
        <w:rPr>
          <w:rFonts w:ascii="Arial" w:hAnsi="Arial" w:cs="Arial"/>
          <w:sz w:val="22"/>
          <w:szCs w:val="22"/>
        </w:rPr>
        <w:t>non-</w:t>
      </w:r>
      <w:r w:rsidR="00087BA4" w:rsidRPr="00B93894">
        <w:rPr>
          <w:rFonts w:ascii="Arial" w:hAnsi="Arial" w:cs="Arial"/>
          <w:sz w:val="22"/>
          <w:szCs w:val="22"/>
        </w:rPr>
        <w:t>cultivation notice.</w:t>
      </w:r>
    </w:p>
    <w:p w14:paraId="588817E4" w14:textId="77777777" w:rsidR="00CB3E39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A tree planting application form must be completed and submitted to </w:t>
      </w:r>
      <w:r w:rsidR="00087BA4" w:rsidRPr="00B93894">
        <w:rPr>
          <w:rFonts w:ascii="Arial" w:hAnsi="Arial" w:cs="Arial"/>
          <w:sz w:val="22"/>
          <w:szCs w:val="22"/>
        </w:rPr>
        <w:t>Hebden Royd Town Council before any trees are planted.</w:t>
      </w:r>
      <w:r w:rsidRPr="00B93894">
        <w:rPr>
          <w:rFonts w:ascii="Arial" w:hAnsi="Arial" w:cs="Arial"/>
          <w:sz w:val="22"/>
          <w:szCs w:val="22"/>
        </w:rPr>
        <w:t xml:space="preserve"> </w:t>
      </w:r>
    </w:p>
    <w:p w14:paraId="2FA36225" w14:textId="684D772F" w:rsidR="00CB3E39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You must make the </w:t>
      </w:r>
      <w:r w:rsidR="009E649D">
        <w:rPr>
          <w:rFonts w:ascii="Arial" w:hAnsi="Arial" w:cs="Arial"/>
          <w:sz w:val="22"/>
          <w:szCs w:val="22"/>
        </w:rPr>
        <w:t>C</w:t>
      </w:r>
      <w:r w:rsidRPr="00B93894">
        <w:rPr>
          <w:rFonts w:ascii="Arial" w:hAnsi="Arial" w:cs="Arial"/>
          <w:sz w:val="22"/>
          <w:szCs w:val="22"/>
        </w:rPr>
        <w:t xml:space="preserve">ouncil aware of any personal issues that may prevent you from fulfilling the maintenance requirements of trees on your plot. </w:t>
      </w:r>
    </w:p>
    <w:p w14:paraId="1B398327" w14:textId="5F973C7F" w:rsidR="00CB3E39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The </w:t>
      </w:r>
      <w:r w:rsidR="004D2A7D">
        <w:rPr>
          <w:rFonts w:ascii="Arial" w:hAnsi="Arial" w:cs="Arial"/>
          <w:sz w:val="22"/>
          <w:szCs w:val="22"/>
        </w:rPr>
        <w:t>T</w:t>
      </w:r>
      <w:r w:rsidRPr="00B93894">
        <w:rPr>
          <w:rFonts w:ascii="Arial" w:hAnsi="Arial" w:cs="Arial"/>
          <w:sz w:val="22"/>
          <w:szCs w:val="22"/>
        </w:rPr>
        <w:t xml:space="preserve">enant must seek permission from the </w:t>
      </w:r>
      <w:r w:rsidR="009E649D">
        <w:rPr>
          <w:rFonts w:ascii="Arial" w:hAnsi="Arial" w:cs="Arial"/>
          <w:sz w:val="22"/>
          <w:szCs w:val="22"/>
        </w:rPr>
        <w:t>C</w:t>
      </w:r>
      <w:r w:rsidRPr="00B93894">
        <w:rPr>
          <w:rFonts w:ascii="Arial" w:hAnsi="Arial" w:cs="Arial"/>
          <w:sz w:val="22"/>
          <w:szCs w:val="22"/>
        </w:rPr>
        <w:t xml:space="preserve">ouncil for the removal of any tree within their allocated allotment </w:t>
      </w:r>
      <w:r w:rsidR="004D2A7D">
        <w:rPr>
          <w:rFonts w:ascii="Arial" w:hAnsi="Arial" w:cs="Arial"/>
          <w:sz w:val="22"/>
          <w:szCs w:val="22"/>
        </w:rPr>
        <w:t>plot</w:t>
      </w:r>
      <w:r w:rsidRPr="00B93894">
        <w:rPr>
          <w:rFonts w:ascii="Arial" w:hAnsi="Arial" w:cs="Arial"/>
          <w:sz w:val="22"/>
          <w:szCs w:val="22"/>
        </w:rPr>
        <w:t xml:space="preserve">. The </w:t>
      </w:r>
      <w:r w:rsidR="009E649D">
        <w:rPr>
          <w:rFonts w:ascii="Arial" w:hAnsi="Arial" w:cs="Arial"/>
          <w:sz w:val="22"/>
          <w:szCs w:val="22"/>
        </w:rPr>
        <w:t>C</w:t>
      </w:r>
      <w:r w:rsidRPr="00B93894">
        <w:rPr>
          <w:rFonts w:ascii="Arial" w:hAnsi="Arial" w:cs="Arial"/>
          <w:sz w:val="22"/>
          <w:szCs w:val="22"/>
        </w:rPr>
        <w:t xml:space="preserve">ouncil reserves the right to refuse such applications should the reason for removal not be of ecological value or for the benefit of health and safety. </w:t>
      </w:r>
    </w:p>
    <w:p w14:paraId="3E8E17AE" w14:textId="6A567B17" w:rsidR="00CB3E39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The </w:t>
      </w:r>
      <w:r w:rsidR="004D2A7D">
        <w:rPr>
          <w:rFonts w:ascii="Arial" w:hAnsi="Arial" w:cs="Arial"/>
          <w:sz w:val="22"/>
          <w:szCs w:val="22"/>
        </w:rPr>
        <w:t>C</w:t>
      </w:r>
      <w:r w:rsidRPr="00B93894">
        <w:rPr>
          <w:rFonts w:ascii="Arial" w:hAnsi="Arial" w:cs="Arial"/>
          <w:sz w:val="22"/>
          <w:szCs w:val="22"/>
        </w:rPr>
        <w:t xml:space="preserve">ouncil reserves the right to remove any tree from within any allotment garden should a health and safety risk be identified. </w:t>
      </w:r>
    </w:p>
    <w:p w14:paraId="5CA133B4" w14:textId="0FDC056E" w:rsidR="00F510C0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The </w:t>
      </w:r>
      <w:r w:rsidR="004D2A7D">
        <w:rPr>
          <w:rFonts w:ascii="Arial" w:hAnsi="Arial" w:cs="Arial"/>
          <w:sz w:val="22"/>
          <w:szCs w:val="22"/>
        </w:rPr>
        <w:t>T</w:t>
      </w:r>
      <w:r w:rsidRPr="00B93894">
        <w:rPr>
          <w:rFonts w:ascii="Arial" w:hAnsi="Arial" w:cs="Arial"/>
          <w:sz w:val="22"/>
          <w:szCs w:val="22"/>
        </w:rPr>
        <w:t xml:space="preserve">enant must ensure that trees are kept </w:t>
      </w:r>
      <w:r w:rsidR="007F43C8">
        <w:rPr>
          <w:rFonts w:ascii="Arial" w:hAnsi="Arial" w:cs="Arial"/>
          <w:sz w:val="22"/>
          <w:szCs w:val="22"/>
        </w:rPr>
        <w:t>to</w:t>
      </w:r>
      <w:r w:rsidRPr="00B93894">
        <w:rPr>
          <w:rFonts w:ascii="Arial" w:hAnsi="Arial" w:cs="Arial"/>
          <w:sz w:val="22"/>
          <w:szCs w:val="22"/>
        </w:rPr>
        <w:t xml:space="preserve"> not encroach on </w:t>
      </w:r>
      <w:r w:rsidR="009C1BB2" w:rsidRPr="00B93894">
        <w:rPr>
          <w:rFonts w:ascii="Arial" w:hAnsi="Arial" w:cs="Arial"/>
          <w:sz w:val="22"/>
          <w:szCs w:val="22"/>
        </w:rPr>
        <w:t>neighbouring</w:t>
      </w:r>
      <w:r w:rsidRPr="00B93894">
        <w:rPr>
          <w:rFonts w:ascii="Arial" w:hAnsi="Arial" w:cs="Arial"/>
          <w:sz w:val="22"/>
          <w:szCs w:val="22"/>
        </w:rPr>
        <w:t xml:space="preserve"> </w:t>
      </w:r>
      <w:r w:rsidR="00CB3E39" w:rsidRPr="00B93894">
        <w:rPr>
          <w:rFonts w:ascii="Arial" w:hAnsi="Arial" w:cs="Arial"/>
          <w:sz w:val="22"/>
          <w:szCs w:val="22"/>
        </w:rPr>
        <w:t>plots</w:t>
      </w:r>
      <w:r w:rsidRPr="00B93894">
        <w:rPr>
          <w:rFonts w:ascii="Arial" w:hAnsi="Arial" w:cs="Arial"/>
          <w:sz w:val="22"/>
          <w:szCs w:val="22"/>
        </w:rPr>
        <w:t xml:space="preserve"> and footpaths. </w:t>
      </w:r>
    </w:p>
    <w:p w14:paraId="0B86A751" w14:textId="4C5B646F" w:rsidR="00D66D50" w:rsidRPr="00B93894" w:rsidRDefault="00D66D5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lastRenderedPageBreak/>
        <w:t xml:space="preserve">Tenants must maintain their trees in accordance with The Town and Country Planning (Tree Preservation) (England) Regulations 2012 and seek permission from </w:t>
      </w:r>
      <w:r w:rsidR="00C4201A" w:rsidRPr="00B93894">
        <w:rPr>
          <w:rFonts w:ascii="Arial" w:hAnsi="Arial" w:cs="Arial"/>
          <w:sz w:val="22"/>
          <w:szCs w:val="22"/>
        </w:rPr>
        <w:t xml:space="preserve">Hebden Royd </w:t>
      </w:r>
      <w:r w:rsidRPr="00B93894">
        <w:rPr>
          <w:rFonts w:ascii="Arial" w:hAnsi="Arial" w:cs="Arial"/>
          <w:sz w:val="22"/>
          <w:szCs w:val="22"/>
        </w:rPr>
        <w:t xml:space="preserve">Town Council for works where required. </w:t>
      </w:r>
    </w:p>
    <w:p w14:paraId="2B9EA08A" w14:textId="201AB0D2" w:rsidR="00F510C0" w:rsidRPr="00B93894" w:rsidRDefault="00F510C0" w:rsidP="00B9389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sz w:val="22"/>
          <w:szCs w:val="22"/>
        </w:rPr>
        <w:t xml:space="preserve">Any works carried out </w:t>
      </w:r>
      <w:r w:rsidR="007F43C8">
        <w:rPr>
          <w:rFonts w:ascii="Arial" w:hAnsi="Arial" w:cs="Arial"/>
          <w:sz w:val="22"/>
          <w:szCs w:val="22"/>
        </w:rPr>
        <w:t>for</w:t>
      </w:r>
      <w:r w:rsidRPr="00B93894">
        <w:rPr>
          <w:rFonts w:ascii="Arial" w:hAnsi="Arial" w:cs="Arial"/>
          <w:sz w:val="22"/>
          <w:szCs w:val="22"/>
        </w:rPr>
        <w:t xml:space="preserve"> the maintenance of </w:t>
      </w:r>
      <w:r w:rsidR="007072DB" w:rsidRPr="00B93894">
        <w:rPr>
          <w:rFonts w:ascii="Arial" w:hAnsi="Arial" w:cs="Arial"/>
          <w:sz w:val="22"/>
          <w:szCs w:val="22"/>
        </w:rPr>
        <w:t xml:space="preserve">trees by the Council on individual plots </w:t>
      </w:r>
      <w:r w:rsidR="00172F99" w:rsidRPr="00B93894">
        <w:rPr>
          <w:rFonts w:ascii="Arial" w:hAnsi="Arial" w:cs="Arial"/>
          <w:sz w:val="22"/>
          <w:szCs w:val="22"/>
        </w:rPr>
        <w:t>may</w:t>
      </w:r>
      <w:r w:rsidR="007072DB" w:rsidRPr="00B93894">
        <w:rPr>
          <w:rFonts w:ascii="Arial" w:hAnsi="Arial" w:cs="Arial"/>
          <w:sz w:val="22"/>
          <w:szCs w:val="22"/>
        </w:rPr>
        <w:t xml:space="preserve"> result in a fee being </w:t>
      </w:r>
      <w:r w:rsidR="00120D8F" w:rsidRPr="00B93894">
        <w:rPr>
          <w:rFonts w:ascii="Arial" w:hAnsi="Arial" w:cs="Arial"/>
          <w:sz w:val="22"/>
          <w:szCs w:val="22"/>
        </w:rPr>
        <w:t>sought from</w:t>
      </w:r>
      <w:r w:rsidR="007072DB" w:rsidRPr="00B93894">
        <w:rPr>
          <w:rFonts w:ascii="Arial" w:hAnsi="Arial" w:cs="Arial"/>
          <w:sz w:val="22"/>
          <w:szCs w:val="22"/>
        </w:rPr>
        <w:t xml:space="preserve"> the </w:t>
      </w:r>
      <w:r w:rsidR="004D2A7D">
        <w:rPr>
          <w:rFonts w:ascii="Arial" w:hAnsi="Arial" w:cs="Arial"/>
          <w:sz w:val="22"/>
          <w:szCs w:val="22"/>
        </w:rPr>
        <w:t>Tenant.</w:t>
      </w:r>
    </w:p>
    <w:p w14:paraId="0EFA2D14" w14:textId="6AFE4D3A" w:rsidR="007E22D0" w:rsidRPr="00B93894" w:rsidRDefault="004F460D" w:rsidP="00B9389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9389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575866" wp14:editId="2151A3B6">
            <wp:extent cx="1885950" cy="698508"/>
            <wp:effectExtent l="0" t="0" r="0" b="6350"/>
            <wp:docPr id="673773990" name="Picture 1" descr="A black and yellow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73990" name="Picture 1" descr="A black and yellow sign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22" cy="70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2D0" w:rsidRPr="00B9389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AB0E" w14:textId="77777777" w:rsidR="00B460CF" w:rsidRDefault="00B460CF" w:rsidP="000926EF">
      <w:pPr>
        <w:spacing w:after="0" w:line="240" w:lineRule="auto"/>
      </w:pPr>
      <w:r>
        <w:separator/>
      </w:r>
    </w:p>
  </w:endnote>
  <w:endnote w:type="continuationSeparator" w:id="0">
    <w:p w14:paraId="73B89A9E" w14:textId="77777777" w:rsidR="00B460CF" w:rsidRDefault="00B460CF" w:rsidP="000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13BF" w14:textId="77777777" w:rsidR="00B460CF" w:rsidRDefault="00B460CF" w:rsidP="000926EF">
      <w:pPr>
        <w:spacing w:after="0" w:line="240" w:lineRule="auto"/>
      </w:pPr>
      <w:r>
        <w:separator/>
      </w:r>
    </w:p>
  </w:footnote>
  <w:footnote w:type="continuationSeparator" w:id="0">
    <w:p w14:paraId="4F93226D" w14:textId="77777777" w:rsidR="00B460CF" w:rsidRDefault="00B460CF" w:rsidP="000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4127" w14:textId="78BBFD4B" w:rsidR="000926EF" w:rsidRDefault="00D55C48">
    <w:pPr>
      <w:pStyle w:val="Header"/>
    </w:pPr>
    <w:r>
      <w:t>HRTC Tenant Tree Maintenance Policy 202</w:t>
    </w:r>
    <w:r w:rsidR="00C142F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C13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5225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505B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A6494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DAFD8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429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DC82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A903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239E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6602528">
    <w:abstractNumId w:val="8"/>
  </w:num>
  <w:num w:numId="2" w16cid:durableId="1734305396">
    <w:abstractNumId w:val="5"/>
  </w:num>
  <w:num w:numId="3" w16cid:durableId="1068918742">
    <w:abstractNumId w:val="7"/>
  </w:num>
  <w:num w:numId="4" w16cid:durableId="1204250852">
    <w:abstractNumId w:val="1"/>
  </w:num>
  <w:num w:numId="5" w16cid:durableId="1070813022">
    <w:abstractNumId w:val="4"/>
  </w:num>
  <w:num w:numId="6" w16cid:durableId="503522105">
    <w:abstractNumId w:val="6"/>
  </w:num>
  <w:num w:numId="7" w16cid:durableId="222133604">
    <w:abstractNumId w:val="2"/>
  </w:num>
  <w:num w:numId="8" w16cid:durableId="844201571">
    <w:abstractNumId w:val="3"/>
  </w:num>
  <w:num w:numId="9" w16cid:durableId="189033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1C"/>
    <w:rsid w:val="00087BA4"/>
    <w:rsid w:val="000926EF"/>
    <w:rsid w:val="000A6F6C"/>
    <w:rsid w:val="00120D8F"/>
    <w:rsid w:val="00172F99"/>
    <w:rsid w:val="0017375F"/>
    <w:rsid w:val="001831B2"/>
    <w:rsid w:val="00190551"/>
    <w:rsid w:val="00193868"/>
    <w:rsid w:val="001F10B8"/>
    <w:rsid w:val="002C0C70"/>
    <w:rsid w:val="002E36AB"/>
    <w:rsid w:val="00324688"/>
    <w:rsid w:val="003C71E0"/>
    <w:rsid w:val="004C5EBC"/>
    <w:rsid w:val="004D2A7D"/>
    <w:rsid w:val="004F460D"/>
    <w:rsid w:val="00594AB0"/>
    <w:rsid w:val="005A7619"/>
    <w:rsid w:val="005B71D0"/>
    <w:rsid w:val="00614BFA"/>
    <w:rsid w:val="0063361F"/>
    <w:rsid w:val="0069100F"/>
    <w:rsid w:val="006D4342"/>
    <w:rsid w:val="007072DB"/>
    <w:rsid w:val="00725CCD"/>
    <w:rsid w:val="007A54CE"/>
    <w:rsid w:val="007B3D7A"/>
    <w:rsid w:val="007E22D0"/>
    <w:rsid w:val="007F43C8"/>
    <w:rsid w:val="00806E35"/>
    <w:rsid w:val="00832860"/>
    <w:rsid w:val="00855E8D"/>
    <w:rsid w:val="0092010F"/>
    <w:rsid w:val="00927E13"/>
    <w:rsid w:val="00954724"/>
    <w:rsid w:val="009C1BB2"/>
    <w:rsid w:val="009C6C3C"/>
    <w:rsid w:val="009E649D"/>
    <w:rsid w:val="009F4C1C"/>
    <w:rsid w:val="00A465C0"/>
    <w:rsid w:val="00A572BD"/>
    <w:rsid w:val="00B460CF"/>
    <w:rsid w:val="00B93894"/>
    <w:rsid w:val="00BB7EF3"/>
    <w:rsid w:val="00BE23DE"/>
    <w:rsid w:val="00C142FE"/>
    <w:rsid w:val="00C4201A"/>
    <w:rsid w:val="00CB3E39"/>
    <w:rsid w:val="00D0279C"/>
    <w:rsid w:val="00D13F08"/>
    <w:rsid w:val="00D55C48"/>
    <w:rsid w:val="00D66D50"/>
    <w:rsid w:val="00E35F86"/>
    <w:rsid w:val="00E67B29"/>
    <w:rsid w:val="00E967F9"/>
    <w:rsid w:val="00EE2722"/>
    <w:rsid w:val="00F510C0"/>
    <w:rsid w:val="00F80BC7"/>
    <w:rsid w:val="00F86CD6"/>
    <w:rsid w:val="00FE229B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ECE1"/>
  <w15:chartTrackingRefBased/>
  <w15:docId w15:val="{B97799B8-D2DD-4602-A95D-0F496554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6EF"/>
  </w:style>
  <w:style w:type="paragraph" w:styleId="Footer">
    <w:name w:val="footer"/>
    <w:basedOn w:val="Normal"/>
    <w:link w:val="FooterChar"/>
    <w:uiPriority w:val="99"/>
    <w:unhideWhenUsed/>
    <w:rsid w:val="00092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A37BC-7C3E-45C2-AA5A-FA11D6A6A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DE915-D6C4-477E-8A57-740B63D699E5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customXml/itemProps3.xml><?xml version="1.0" encoding="utf-8"?>
<ds:datastoreItem xmlns:ds="http://schemas.openxmlformats.org/officeDocument/2006/customXml" ds:itemID="{6CB1FB6B-9085-420A-A2B8-759879F0A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46</cp:revision>
  <dcterms:created xsi:type="dcterms:W3CDTF">2025-10-23T12:03:00Z</dcterms:created>
  <dcterms:modified xsi:type="dcterms:W3CDTF">2026-04-20T11:08:00Z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